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PARECER CME Nº 013/2011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969" w:firstLine="1133.999999999999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402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Manifesta-se sobre a regularização da vida escolar da educanda Valentina Eva Borges Massena.</w:t>
      </w:r>
    </w:p>
    <w:p w:rsidR="00000000" w:rsidDel="00000000" w:rsidP="00000000" w:rsidRDefault="00000000" w:rsidRPr="00000000" w14:paraId="00000007">
      <w:pPr>
        <w:spacing w:after="100" w:before="10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00" w:before="10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00" w:before="10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RELATÓRIO: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Secretaria Municipal de Educação, através do Ofício Asp. Leg. Nº 301/2011, solicita a este colegiado Parecer que ampare a regularização da vida escolar da educanda Valentina Eva Borges Massena.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Segundo documentação enviada pela Secretaria Municipal de Educação a educanda foi indevidamente matriculada na 4ª série do Ensino Fundamental de 8 (oito) Anos no ano de 2009.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  <w:tab/>
        <w:tab/>
        <w:t xml:space="preserve">De acordo com o Memorando nº 043/2011 da EMEF Carlos Antônio Wilkens, enviado à Secretaria Municipal de Educação e encaminhado a este Conselho através de cópia anexa ao Ofício supracitado, destacamos o seguinte: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leader="none" w:pos="0"/>
        </w:tabs>
        <w:spacing w:line="360" w:lineRule="auto"/>
        <w:ind w:left="0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educanda foi encaminhada à escola através da Central de Matrículas em 26/03/2009 para a 4ª série do Ensino Fundamental de 8 (oito) Anos.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leader="none" w:pos="0"/>
        </w:tabs>
        <w:spacing w:line="360" w:lineRule="auto"/>
        <w:ind w:left="0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Após cumpridos os prazos legais do atestado de vaga foi feita a matrícula mediante Atestado de Transferência emitido pela EMEF La Hire Guerra, do município de Eldorado do Sul/RS, datado de 31/03/2009, atestando que a educanda estava cursando a 4ª série do Ensino Fundamental de 8 (oito) Anos no ano de 2009, sendo que o Histórico Escolar estava previsto para ser entregue em 31/05/2009.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leader="none" w:pos="0"/>
        </w:tabs>
        <w:spacing w:line="360" w:lineRule="auto"/>
        <w:ind w:left="0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educanda foi matriculada na 4ª série e no decorrer do ano letivo foi infrequente, tendo sido providenciada a FICAI (Ficha de Comunicação de Aluno Infrequente). Ao término do ano letivo a educanda foi reprovada em Matemática.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leader="none" w:pos="0"/>
        </w:tabs>
        <w:spacing w:line="360" w:lineRule="auto"/>
        <w:ind w:left="0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Em 2010 a educanda foi matriculada no 5º ano do Ensino Fundamental de 9 (nove) Anos e foi novamente infrequente, resultando em nova FICAI (Ficha de Comunicação de Aluno Infrequente). Ao término do ano letivo a educanda foi reprovada em Língua Portuguesa e Matemática.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leader="none" w:pos="0"/>
        </w:tabs>
        <w:spacing w:line="360" w:lineRule="auto"/>
        <w:ind w:left="0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Em 2011 a educanda iniciou seu ano letivo em 14/03/2011, data em que foi solicitada sua transferência à Central de Matrículas para a EMEF Dagmar de Lima Mucillo.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leader="none" w:pos="0"/>
        </w:tabs>
        <w:spacing w:line="360" w:lineRule="auto"/>
        <w:ind w:left="0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Foi solicitado à família entregar a documentação que faltava, a qual alegou já ter entregado. Diante do fato, a escola entrou em contato com escola de origem que providenciou cópia do Histórico Escolar através de fax, tendo enviado posteriormente o original pelo correio.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left" w:leader="none" w:pos="0"/>
        </w:tabs>
        <w:spacing w:line="360" w:lineRule="auto"/>
        <w:ind w:left="0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Ficou constatado, através da documentação e confirmado por contato telefônico, que a educanda cursou a 1ª série do Ensino Fundamental de 8 (oito) Anos em 2006, tendo sido aprovada. Em 2007 cursou a 2ª série do Ensino Fundamental de 8 (oito) Anos, tendo sido reprovada e, em 2008 cursou e foi aprovada no 3º ano do Ensino Fundamental de 9 (nove) Anos.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leader="none" w:pos="0"/>
        </w:tabs>
        <w:spacing w:line="360" w:lineRule="auto"/>
        <w:ind w:left="0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escola constatou, através da documentação e de confirmação através de contato telefônico que a educanda deveria estar no 4º ano do Ensino Fundamental de 9 (nove) Anos e não na 4ª série do Ensino Fundamental de 8 (oito) Anos, conforme expedido no documento de transferência.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left" w:leader="none" w:pos="0"/>
        </w:tabs>
        <w:spacing w:line="360" w:lineRule="auto"/>
        <w:ind w:left="0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escola solicita ao Setor de Aspectos Legais da Secretaria Municipal de Educação orientações quanto aos procedimentos a serem adotados para solucionar a lacuna existente na vida escolar da educanda.</w:t>
      </w:r>
    </w:p>
    <w:p w:rsidR="00000000" w:rsidDel="00000000" w:rsidP="00000000" w:rsidRDefault="00000000" w:rsidRPr="00000000" w14:paraId="0000001A">
      <w:pPr>
        <w:tabs>
          <w:tab w:val="left" w:leader="none" w:pos="0"/>
        </w:tabs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Conforme o Ofício Asp. Legais nº 301/2011, apresentamos abaixo o quadro demonstrativo do caso: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8.0" w:type="dxa"/>
        <w:jc w:val="left"/>
        <w:tblLayout w:type="fixed"/>
        <w:tblLook w:val="0000"/>
      </w:tblPr>
      <w:tblGrid>
        <w:gridCol w:w="4261"/>
        <w:gridCol w:w="1539"/>
        <w:gridCol w:w="1512"/>
        <w:gridCol w:w="1766"/>
        <w:tblGridChange w:id="0">
          <w:tblGrid>
            <w:gridCol w:w="4261"/>
            <w:gridCol w:w="1539"/>
            <w:gridCol w:w="1512"/>
            <w:gridCol w:w="176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EMEF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Ano Letivo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Série/Ano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Resultado Final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Hire Guerra – Eldorado do Sul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1ª série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Aprovada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Hire Guerra – Eldorado do Sul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2ª série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Reprovada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Foi feita equivalência de 2007 para 2008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Hire Guerra – Eldorado do Sul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3º ano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Aprovada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Aluna deveria estar no 4º ano ou 3ª série em 2009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Carlos Antônio Wilkens - Cachoeirinha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4ª série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Reprovada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Carlos Antônio Wilkens - Cachoeirinha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5º ano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Reprovada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C.A.Wilkens – transferida para Dagmar Mucillo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5º ano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41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ANÁLISE DA MATÉRIA: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A LDBEN no seu artigo 5º diz que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“O acesso ao ensino fundamental é direito público”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 no § 5º deste mesmo artigo afirma: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 “Para garantir o cumprimento da obrigatoriedade de ensino, o Poder Público criará formas alternativas de acesso aos diferentes níveis de ensino, independentemente da escolarização anterior.”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No Artigo 23, em seu § 1º, a lei diz o seguinte: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“A escola poderá reclassificar os alunos, inclusive quando se tratar de transferências entre estabelecimentos situados no País e no exterior, tendo como base as normas curriculares gerais.”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Resolução CME Nº 006/2007, em seu artigo 16, que trata especificamente da transferência entre o currículo de 8 (oito) e 9 (nove) anos de duração, dispõe: “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No caso de transferência de alunos entre o currículo de 08 (oito) e 09 (nove) anos de duração, a avaliação seguirá os critérios de adequação idade/ano/série/ciclo escolar, grau de experiência e desenvolvimento do aluno, realizados na própria escola que o receber, apontando o ano/série/ciclo em que deverá ser matriculado, de acordo com o Parecer CNE/CEB n.º 07/2007, voto do relator, letra C: 'a não aplicação de qualquer medida que possa ser interpretada como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retrocesso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o que poderia contribuir para o indesejável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fracasso escolar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'. (grifos do autor)”.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 acordo com esse Parecer,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“os sistemas de ensino e as escolas, nos limites de sua autonomia, têm a possibilidade de proceder às adequações que melhor atendam a determinados fins e objetivos do processo educacional […] os gestores devem ter sempre em mente regras de bom senso e de razoabilidade, bem como tratamento diferenciado sempre que a aprendizagem do aluno o exigir”.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No Regimento Escolar Padrão, que regulamenta as escolas municipais organizadas por regime de série/ano, em seu item 8.5, que trata da Classificação há a seguinte manifestação: “Classificar significa posicionar o aluno em qualquer série/ano do Ensino Fundamental compatível com a sua idade, experiência, nível de desenvolvimento e conhecimento, segundo o processo de avaliação definido pela escola neste Regimento Escolar.”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No entanto, não foi este o caso da educanda, que, segundo o relatório constante do Memorando nº 043/2011, supracitado, não obteve classificação ou reclassificação em sua vida escolar, mas um avanço de um ano letivo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tendo em vista sua matrícula ter sido realizada na 4ª série do Ensino Fundamental de 8 (oito) Anos e não na 3ª série ou seu equivalente, o 4º ano do Ensino Fundamental de 9 (nove) Anos, que seria o correto, conforme sua trajetória anterior.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Considerando a trajetória da educanda Valentina Eva Borges Massena, que teve sua vida escolar prejudicada por ato falho na origem de sua transferência e, devido a isso acabou não adquirindo a suficiente apropriação dos conhecimentos básicos que antecedem a série em que foi matriculada, pressupõe-se que houve uma perda significativa de sua parte, pois não lhe foi possível acompanhar efetivamente a turma, tendo em vista faltarem-lhe os pré-requisitos necessários ao acompanhamento da série, o que vem se refletindo desde o ano de 2009,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pois reprovou neste e no ano seguinte, não obtendo sucesso.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Cabe ressaltar, neste caso, que houve relatos de infrequência, resultando em FICAI (Ficha de Comunicação de Aluno Infrequente), o que nos leva a crer uma certa falta de comprometimento por parte da família, ou até mesmo negligência, sendo um fator que possivelmente também contribuiu para sua reprovação.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jc w:val="both"/>
        <w:rPr>
          <w:rFonts w:ascii="Arial" w:cs="Arial" w:eastAsia="Arial" w:hAnsi="Arial"/>
          <w:b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CONCLUSÃO: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É função da escola e de toda instituição educativa a responsabilidade pelo desenvolvimento pleno dos educandos; a preocupação com a formação integral dos mesmos, em todas as dimensões.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Na possibilidade de reclassificação de aluno transferido, após  concretizada a matrícula, cabe à nova escola a responsabilidade da regularização da vida escolar.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Entendemos que a escola tem o compromisso com a aprendizagem desta educanda e deverá proporcionar atividades extracurriculares no sentido de recuperar as dificuldades causadas pelo avanço indevido.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É necessário o acompanhamento da educanda, garantindo experiências que a estruturem melhor na construção de aprendizagens fundamentais para a continuidade de seus estudos com sucesso, tendo em vista todo o processo, evitando dessa forma, o fracasso escolar. Somente desta maneira a educanda poderá seguir seus estudos, sendo amparada a lacuna existente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na 3ª série do Ensino Fundamental de 8 (oito) Anos ou no 4º ano do Ensino Fundamental de 9 (nove) 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Este colegiado alerta essa instituição para a observação dos documentos legais, seguindo as prerrogativas do Regimento Escolar, garantindo a legitimidade de todo processo acima exposto, assegurando o cumprimento da legislação e a regularização da vida escolar da educanda Valentina Eva Borges Massena.</w:t>
      </w:r>
    </w:p>
    <w:p w:rsidR="00000000" w:rsidDel="00000000" w:rsidP="00000000" w:rsidRDefault="00000000" w:rsidRPr="00000000" w14:paraId="00000054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Solicita-se também o acompanhamento da Entidade Mantenedora, propiciando o suporte necessário para que a equipe da escola realize os procedimentos necessários e adequados.</w:t>
      </w:r>
    </w:p>
    <w:p w:rsidR="00000000" w:rsidDel="00000000" w:rsidP="00000000" w:rsidRDefault="00000000" w:rsidRPr="00000000" w14:paraId="00000055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Outro fator importante a ser enfatizado é o da compreensão por parte da família de todo esse processo e da necessidade de se comprometer com a participação e acompanhamento na vida escolar da educanda, de forma que a mesma sinta-se acolhida e amparada. </w:t>
      </w:r>
    </w:p>
    <w:p w:rsidR="00000000" w:rsidDel="00000000" w:rsidP="00000000" w:rsidRDefault="00000000" w:rsidRPr="00000000" w14:paraId="00000057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Face ao exposto, este colegiado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valida a vida escolar da educanda Valentina Eva Borges Massena.</w:t>
      </w:r>
    </w:p>
    <w:p w:rsidR="00000000" w:rsidDel="00000000" w:rsidP="00000000" w:rsidRDefault="00000000" w:rsidRPr="00000000" w14:paraId="00000058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Aprovado em plenária, pelos conselheiros presentes, nesta data.</w:t>
      </w:r>
    </w:p>
    <w:p w:rsidR="00000000" w:rsidDel="00000000" w:rsidP="00000000" w:rsidRDefault="00000000" w:rsidRPr="00000000" w14:paraId="0000005B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Aguinaldo Brazeiro</w:t>
      </w:r>
    </w:p>
    <w:p w:rsidR="00000000" w:rsidDel="00000000" w:rsidP="00000000" w:rsidRDefault="00000000" w:rsidRPr="00000000" w14:paraId="0000005E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Ana Paula Lagemann</w:t>
      </w:r>
    </w:p>
    <w:p w:rsidR="00000000" w:rsidDel="00000000" w:rsidP="00000000" w:rsidRDefault="00000000" w:rsidRPr="00000000" w14:paraId="0000005F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Eliane de Campos Pereira</w:t>
      </w:r>
    </w:p>
    <w:p w:rsidR="00000000" w:rsidDel="00000000" w:rsidP="00000000" w:rsidRDefault="00000000" w:rsidRPr="00000000" w14:paraId="00000060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Léa Araújo Mondo</w:t>
      </w:r>
    </w:p>
    <w:p w:rsidR="00000000" w:rsidDel="00000000" w:rsidP="00000000" w:rsidRDefault="00000000" w:rsidRPr="00000000" w14:paraId="00000061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Mara Rosane Freitas</w:t>
      </w:r>
    </w:p>
    <w:p w:rsidR="00000000" w:rsidDel="00000000" w:rsidP="00000000" w:rsidRDefault="00000000" w:rsidRPr="00000000" w14:paraId="00000062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Neila Maria Rodrigues Goulart</w:t>
      </w:r>
    </w:p>
    <w:p w:rsidR="00000000" w:rsidDel="00000000" w:rsidP="00000000" w:rsidRDefault="00000000" w:rsidRPr="00000000" w14:paraId="00000063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Neusa Nunes e Nunes</w:t>
      </w:r>
    </w:p>
    <w:p w:rsidR="00000000" w:rsidDel="00000000" w:rsidP="00000000" w:rsidRDefault="00000000" w:rsidRPr="00000000" w14:paraId="00000064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Nilce Guilhermina Farias da Silva</w:t>
      </w:r>
    </w:p>
    <w:p w:rsidR="00000000" w:rsidDel="00000000" w:rsidP="00000000" w:rsidRDefault="00000000" w:rsidRPr="00000000" w14:paraId="00000065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Rosa Maria Lippert Cardoso</w:t>
      </w:r>
    </w:p>
    <w:p w:rsidR="00000000" w:rsidDel="00000000" w:rsidP="00000000" w:rsidRDefault="00000000" w:rsidRPr="00000000" w14:paraId="00000066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Rosi Maria Fonseca dos Santos</w:t>
      </w:r>
    </w:p>
    <w:p w:rsidR="00000000" w:rsidDel="00000000" w:rsidP="00000000" w:rsidRDefault="00000000" w:rsidRPr="00000000" w14:paraId="00000067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Soraia Espezim de Carvalho</w:t>
      </w:r>
    </w:p>
    <w:p w:rsidR="00000000" w:rsidDel="00000000" w:rsidP="00000000" w:rsidRDefault="00000000" w:rsidRPr="00000000" w14:paraId="00000068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Teresinha Jacqueline Gimenez</w:t>
      </w:r>
    </w:p>
    <w:p w:rsidR="00000000" w:rsidDel="00000000" w:rsidP="00000000" w:rsidRDefault="00000000" w:rsidRPr="00000000" w14:paraId="00000069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firstLine="170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firstLine="170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firstLine="170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Cachoeirinha, 22 de setembro de 2011.</w:t>
      </w:r>
    </w:p>
    <w:p w:rsidR="00000000" w:rsidDel="00000000" w:rsidP="00000000" w:rsidRDefault="00000000" w:rsidRPr="00000000" w14:paraId="0000006E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ab/>
        <w:t xml:space="preserve">Rosa Maria Lippert Cardoso</w:t>
      </w:r>
    </w:p>
    <w:p w:rsidR="00000000" w:rsidDel="00000000" w:rsidP="00000000" w:rsidRDefault="00000000" w:rsidRPr="00000000" w14:paraId="00000071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ab/>
        <w:t xml:space="preserve">     Presidente do CME</w:t>
      </w:r>
    </w:p>
    <w:p w:rsidR="00000000" w:rsidDel="00000000" w:rsidP="00000000" w:rsidRDefault="00000000" w:rsidRPr="00000000" w14:paraId="00000072">
      <w:pPr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footerReference r:id="rId10" w:type="even"/>
      <w:pgSz w:h="16838" w:w="11906" w:orient="portrait"/>
      <w:pgMar w:bottom="1264" w:top="1547" w:left="1417" w:right="1417" w:header="850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1978660" cy="87376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78660" cy="8737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Av. Flores da Cunha, 1320/301</w:t>
    </w:r>
  </w:p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3471-3483    Email: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cmecachoeirinha@gmail.com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  <w:rtl w:val="0"/>
      </w:rPr>
      <w:tab/>
      <w:t xml:space="preserve">                        Site: http</w:t>
    </w:r>
    <w:hyperlink r:id="rId3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://educacao.cachoeirinha.rs.gov.br/conselho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" TargetMode="External"/><Relationship Id="rId3" Type="http://schemas.openxmlformats.org/officeDocument/2006/relationships/hyperlink" Target="http://educacao.cachoeirinha.rs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